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21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прокурора-помощника Ханты-Мансийского межрайонного прокурора Серебрякова Ф.С., действующего на основании доверенности, выданной </w:t>
      </w:r>
      <w:r>
        <w:rPr>
          <w:rFonts w:ascii="Times New Roman" w:eastAsia="Times New Roman" w:hAnsi="Times New Roman" w:cs="Times New Roman"/>
          <w:sz w:val="26"/>
          <w:szCs w:val="26"/>
        </w:rPr>
        <w:t>Орским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межрайонным природоохранным прокурором </w:t>
      </w:r>
      <w:r>
        <w:rPr>
          <w:rFonts w:ascii="Times New Roman" w:eastAsia="Times New Roman" w:hAnsi="Times New Roman" w:cs="Times New Roman"/>
          <w:sz w:val="26"/>
          <w:szCs w:val="26"/>
        </w:rPr>
        <w:t>Брылёвым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представителя 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>Черниковой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Ю.С, действующей на основании доверенности №81/66 от 23.01.2026,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851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природоохранного прокурора, действующего в интересах неопределенного круга лиц и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», треть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лица: Министерство природных ресурсов, экологии и имущественных отношений Оренбургской области, Барановская Яна Иосифовна, о взыскании ущерба, причиненного объектам животного мира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отказать в удовлетворении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межрайонного природоохранного 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>, действующего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интересах неопределенного круга лиц и Российской Федерации, к 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(ИНН:8601023568)</w:t>
      </w:r>
      <w:r>
        <w:rPr>
          <w:rFonts w:ascii="Times New Roman" w:eastAsia="Times New Roman" w:hAnsi="Times New Roman" w:cs="Times New Roman"/>
          <w:sz w:val="26"/>
          <w:szCs w:val="26"/>
        </w:rPr>
        <w:t>, треть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лица: Министерство природных ресурсов, экологии и имущественных отношений Оренбургской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5610128378)</w:t>
      </w:r>
      <w:r>
        <w:rPr>
          <w:rFonts w:ascii="Times New Roman" w:eastAsia="Times New Roman" w:hAnsi="Times New Roman" w:cs="Times New Roman"/>
          <w:sz w:val="26"/>
          <w:szCs w:val="26"/>
        </w:rPr>
        <w:t>, Барановская Яна Иосифовна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4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 о взыскании ущерба, причиненного объектам животного мира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добровольным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их ответчиком после предъявления иска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АО «ГСК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6">
    <w:name w:val="cat-PassportData grp-1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